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default" w:eastAsia="方正黑体_GBK" w:cs="Times New Roman"/>
          <w:snapToGrid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sz w:val="30"/>
          <w:szCs w:val="30"/>
        </w:rPr>
        <w:t>附件5</w:t>
      </w:r>
    </w:p>
    <w:p>
      <w:pPr>
        <w:pStyle w:val="7"/>
        <w:adjustRightInd w:val="0"/>
        <w:snapToGrid w:val="0"/>
        <w:spacing w:beforeLines="0" w:beforeAutospacing="0" w:afterLines="0" w:afterAutospacing="0" w:line="590" w:lineRule="exact"/>
        <w:jc w:val="both"/>
        <w:rPr>
          <w:rFonts w:hint="default" w:eastAsia="方正仿宋_GBK" w:cs="Times New Roman"/>
          <w:snapToGrid w:val="0"/>
          <w:color w:val="000000"/>
          <w:kern w:val="2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优秀共青团干部申报表</w:t>
      </w:r>
    </w:p>
    <w:p>
      <w:pPr>
        <w:pStyle w:val="7"/>
        <w:adjustRightInd w:val="0"/>
        <w:snapToGrid w:val="0"/>
        <w:spacing w:beforeLines="0" w:beforeAutospacing="0" w:afterLines="0" w:afterAutospacing="0" w:line="590" w:lineRule="exact"/>
        <w:jc w:val="both"/>
        <w:rPr>
          <w:rFonts w:hint="default" w:eastAsia="方正仿宋_GBK" w:cs="Times New Roman"/>
          <w:snapToGrid w:val="0"/>
          <w:color w:val="000000"/>
          <w:kern w:val="2"/>
          <w:sz w:val="44"/>
          <w:szCs w:val="44"/>
        </w:rPr>
      </w:pPr>
    </w:p>
    <w:tbl>
      <w:tblPr>
        <w:tblStyle w:val="10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6"/>
        <w:gridCol w:w="1593"/>
        <w:gridCol w:w="1353"/>
        <w:gridCol w:w="1468"/>
        <w:gridCol w:w="317"/>
        <w:gridCol w:w="1303"/>
        <w:gridCol w:w="370"/>
        <w:gridCol w:w="1139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王××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性  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女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民  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×族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中共党员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学  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  务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团干部类型</w:t>
            </w:r>
          </w:p>
        </w:tc>
        <w:tc>
          <w:tcPr>
            <w:tcW w:w="4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（专职干部/挂职干部/兼职干部/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其他团的工作力量）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  级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说明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110108199208081111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年度个人或所在团组织述职评议考核综合评价等次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（等次：好、较好、一般、差）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好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13900000000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担任团干部年限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近五年个人年度工作考核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称职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称职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优秀</w:t>
            </w:r>
          </w:p>
        </w:tc>
      </w:tr>
      <w:tr>
        <w:tblPrEx>
          <w:tblLayout w:type="fixed"/>
        </w:tblPrEx>
        <w:trPr>
          <w:cantSplit/>
          <w:trHeight w:val="265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近五年获得地市级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（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  <w:lang w:eastAsia="zh-Hans"/>
              </w:rPr>
              <w:t>表彰时间应在</w:t>
            </w: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年1月1日以后，不含2024年。所获荣誉填1—3项，以</w:t>
            </w:r>
            <w:r>
              <w:rPr>
                <w:rFonts w:hint="eastAsia" w:eastAsia="方正黑体_GBK" w:cs="Times New Roman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eastAsia="方正黑体_GBK" w:cs="Times New Roman"/>
                <w:snapToGrid w:val="0"/>
                <w:sz w:val="21"/>
                <w:szCs w:val="21"/>
              </w:rPr>
              <w:t>不包括才艺类、竞赛类荣誉；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default" w:eastAsia="方正仿宋_GBK" w:cs="Times New Roman"/>
                <w:snapToGrid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snapToGrid w:val="0"/>
                <w:sz w:val="21"/>
                <w:szCs w:val="21"/>
                <w:lang w:eastAsia="zh-Hans"/>
              </w:rPr>
              <w:t>格式：</w:t>
            </w:r>
            <w:r>
              <w:rPr>
                <w:rFonts w:hint="default" w:eastAsia="方正仿宋_GBK" w:cs="Times New Roman"/>
                <w:snapToGrid w:val="0"/>
                <w:sz w:val="21"/>
                <w:szCs w:val="21"/>
              </w:rPr>
              <w:t>×</w:t>
            </w:r>
            <w:r>
              <w:rPr>
                <w:rFonts w:hint="eastAsia" w:eastAsia="方正仿宋_GBK" w:cs="Times New Roman"/>
                <w:snapToGrid w:val="0"/>
                <w:sz w:val="21"/>
                <w:szCs w:val="21"/>
              </w:rPr>
              <w:t>年×月  被××评为××</w:t>
            </w:r>
          </w:p>
        </w:tc>
      </w:tr>
      <w:tr>
        <w:tblPrEx>
          <w:tblLayout w:type="fixed"/>
        </w:tblPrEx>
        <w:trPr>
          <w:cantSplit/>
          <w:trHeight w:val="191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学习和工作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（从高中填起，包括出国留学、进修等经历，注意时间需连贯）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</w:tc>
      </w:tr>
      <w:tr>
        <w:tblPrEx>
          <w:tblLayout w:type="fixed"/>
        </w:tblPrEx>
        <w:trPr>
          <w:cantSplit/>
          <w:trHeight w:val="275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 xml:space="preserve">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从事团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单位团内职务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单位团内职务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60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要 事 迹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eastAsia="zh-Hans"/>
              </w:rPr>
              <w:t>所在单位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　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87" w:bottom="1984" w:left="1587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